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附件：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新生入学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健康承诺书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姓名:     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联系电话：       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  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录取专业：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符合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武汉科技职业学院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《关于2021级新生报到疫情防控相关要求》中“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报到条件（一）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”规定的内容，不存在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“4.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如有以下情况之一的，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暂缓报到”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规定的情况。本人承诺以上信息真实有效，如有虚假瞒报，愿承担由此产生的一切责任和后果。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学生本人签名：    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       202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家长签名：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     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       202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日                          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67"/>
    <w:rsid w:val="005A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2021-09-03T14:48:00Z</dcterms:created>
  <dc:creator>剑已出怨已了_</dc:creator>
  <cp:lastModifiedBy>剑已出怨已了_</cp:lastModifiedBy>
  <dcterms:modified xsi:type="dcterms:W3CDTF">2021-09-03T14:48:56Z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40EA20A7976A454B98BB07DD7134E6DD</vt:lpwstr>
  </property>
</Properties>
</file>